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eastAsia" w:ascii="ˎ̥" w:hAnsi="ˎ̥"/>
          <w:b/>
          <w:bCs/>
          <w:sz w:val="32"/>
          <w:szCs w:val="32"/>
          <w:lang w:val="en-US" w:eastAsia="zh-CN"/>
        </w:rPr>
      </w:pPr>
      <w:r>
        <w:rPr>
          <w:rFonts w:hint="eastAsia" w:ascii="ˎ̥" w:hAnsi="ˎ̥"/>
          <w:b/>
          <w:bCs/>
          <w:sz w:val="32"/>
          <w:szCs w:val="32"/>
        </w:rPr>
        <w:t>柳州市妇幼保健院</w:t>
      </w:r>
      <w:r>
        <w:rPr>
          <w:rFonts w:hint="eastAsia" w:ascii="ˎ̥" w:hAnsi="ˎ̥"/>
          <w:b/>
          <w:bCs/>
          <w:sz w:val="32"/>
          <w:szCs w:val="32"/>
          <w:lang w:val="en-US" w:eastAsia="zh-CN"/>
        </w:rPr>
        <w:t>玻璃塑料输液瓶处置</w:t>
      </w:r>
    </w:p>
    <w:p>
      <w:pPr>
        <w:pStyle w:val="2"/>
        <w:spacing w:before="0" w:beforeAutospacing="0" w:after="0" w:afterAutospacing="0"/>
        <w:jc w:val="center"/>
        <w:rPr>
          <w:rFonts w:hint="eastAsia" w:ascii="宋体" w:hAnsi="宋体" w:cs="宋体"/>
          <w:color w:val="333333"/>
          <w:kern w:val="0"/>
          <w:szCs w:val="21"/>
          <w:lang w:val="en-US" w:eastAsia="zh-CN"/>
        </w:rPr>
      </w:pPr>
      <w:r>
        <w:rPr>
          <w:rFonts w:hint="eastAsia" w:ascii="ˎ̥" w:hAnsi="ˎ̥"/>
          <w:b/>
          <w:bCs/>
          <w:sz w:val="32"/>
          <w:szCs w:val="32"/>
          <w:lang w:val="en-US" w:eastAsia="zh-CN"/>
        </w:rPr>
        <w:t>采购项目院内议价</w:t>
      </w:r>
      <w:r>
        <w:rPr>
          <w:rFonts w:hint="eastAsia" w:ascii="ˎ̥" w:hAnsi="ˎ̥"/>
          <w:b/>
          <w:bCs/>
          <w:sz w:val="32"/>
          <w:szCs w:val="32"/>
        </w:rPr>
        <w:t>公告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柳州市妇幼保健院就以下项目进行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  <w:lang w:val="en-US" w:eastAsia="zh-CN"/>
        </w:rPr>
        <w:t>院内议价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采购，邀请合格的供应商参与报价。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一、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  <w:lang w:val="en-US" w:eastAsia="zh-CN"/>
        </w:rPr>
        <w:t>院内议价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项目：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4211"/>
        <w:gridCol w:w="2089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4211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 xml:space="preserve">项目名称 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单位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ˎ̥" w:hAnsi="ˎ̥"/>
                <w:b w:val="0"/>
                <w:bCs w:val="0"/>
                <w:sz w:val="24"/>
                <w:szCs w:val="24"/>
                <w:lang w:val="en-US" w:eastAsia="zh-CN"/>
              </w:rPr>
              <w:t>玻璃塑料输液瓶处置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widowControl w:val="0"/>
              <w:tabs>
                <w:tab w:val="left" w:pos="277"/>
              </w:tabs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供应商资格条件：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具备输液瓶处置的相关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资质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eastAsia="zh-CN"/>
        </w:rPr>
        <w:t>且符合</w:t>
      </w:r>
      <w:r>
        <w:rPr>
          <w:rFonts w:ascii="宋体" w:hAnsi="宋体" w:eastAsia="宋体" w:cs="宋体"/>
          <w:b/>
          <w:bCs/>
          <w:sz w:val="24"/>
          <w:szCs w:val="24"/>
        </w:rPr>
        <w:t>广西壮族自治区商务厅、广西壮族自治区卫生健康委员会联合公布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b/>
          <w:bCs/>
          <w:sz w:val="24"/>
          <w:szCs w:val="24"/>
        </w:rPr>
        <w:t>《广西医疗机构可回收物中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输液瓶（袋）</w:t>
      </w:r>
      <w:r>
        <w:rPr>
          <w:rFonts w:ascii="宋体" w:hAnsi="宋体" w:eastAsia="宋体" w:cs="宋体"/>
          <w:b/>
          <w:bCs/>
          <w:sz w:val="24"/>
          <w:szCs w:val="24"/>
        </w:rPr>
        <w:t>回收企业名单的通知》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名单内的企业。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三：服务要求：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1、 服务时间：</w:t>
      </w:r>
      <w:r>
        <w:rPr>
          <w:rFonts w:hint="eastAsia" w:ascii="宋体" w:hAnsi="宋体" w:eastAsia="宋体" w:cs="宋体"/>
          <w:sz w:val="24"/>
          <w:szCs w:val="24"/>
        </w:rPr>
        <w:t>签订合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同起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服务范围包括：柳州市妇幼保健院、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柳州市城中区公园街道社区卫生服务中心、柳州市柳南区银山街道万达社区卫生服务中心、柳州市柳南区潭西街道社区卫生服务中心、柳州市职教园社区卫生服务中心、柳州市洛埠镇卫生院。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3、回收频次：每周上门回收不少于1次（其中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柳州市妇幼保健院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主院区不少于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4、其他要求：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须提供本地化服务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日至202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red"/>
        </w:rPr>
        <w:t>8:00-12:00，14:45-17:45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或电话，了解项目要求并报名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eastAsia="zh-CN"/>
        </w:rPr>
        <w:t>邮件需备注参加项目的名称，联系方式、上传营业执照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red"/>
        </w:rPr>
        <w:t>17: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red"/>
          <w:lang w:val="en-US" w:eastAsia="zh-CN"/>
        </w:rPr>
        <w:t>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red"/>
        </w:rPr>
        <w:t>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  <w:lang w:val="en-US" w:eastAsia="zh-CN"/>
        </w:rPr>
        <w:t>总务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联系地址：柳州市城中区映山街50号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电话：0772-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2818595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lzfyz8595@163.com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  <w:lang w:val="en-US" w:eastAsia="zh-CN"/>
        </w:rPr>
        <w:t>总务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202FD"/>
    <w:multiLevelType w:val="singleLevel"/>
    <w:tmpl w:val="618202F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MDliZjAxZmY5YzU4Y2YyOTMyZWZjNWVjMTE0YTIifQ=="/>
    <w:docVar w:name="KSO_WPS_MARK_KEY" w:val="7a1a81cc-9f0a-4d6e-85b8-7dbfe2c83a01"/>
  </w:docVars>
  <w:rsids>
    <w:rsidRoot w:val="00000000"/>
    <w:rsid w:val="00EE6EC7"/>
    <w:rsid w:val="47D5495C"/>
    <w:rsid w:val="5C5B500F"/>
    <w:rsid w:val="68A4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</Words>
  <Characters>664</Characters>
  <Lines>0</Lines>
  <Paragraphs>0</Paragraphs>
  <TotalTime>4</TotalTime>
  <ScaleCrop>false</ScaleCrop>
  <LinksUpToDate>false</LinksUpToDate>
  <CharactersWithSpaces>734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2024-07-08T00:57:00Z</dcterms:created>
  <dc:creator>Administrator</dc:creator>
  <cp:lastModifiedBy>哈哈</cp:lastModifiedBy>
  <dcterms:modified xsi:type="dcterms:W3CDTF">2024-07-10T07:36:16Z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BD34A24988F34101AE9FB9AB33E78FFD_12</vt:lpwstr>
  </property>
</Properties>
</file>