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25" w:rightChars="107" w:firstLine="161" w:firstLineChars="5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关于消化道动力检测系统采购</w:t>
      </w:r>
      <w:r>
        <w:rPr>
          <w:rFonts w:hint="eastAsia" w:asciiTheme="minorEastAsia" w:hAnsiTheme="minorEastAsia"/>
          <w:b/>
          <w:sz w:val="32"/>
          <w:szCs w:val="32"/>
        </w:rPr>
        <w:t>（</w:t>
      </w:r>
      <w:r>
        <w:rPr>
          <w:rFonts w:asciiTheme="minorEastAsia" w:hAnsiTheme="minorEastAsia"/>
          <w:b/>
          <w:bCs/>
          <w:sz w:val="32"/>
          <w:szCs w:val="32"/>
        </w:rPr>
        <w:t>LZZC2023-G1-990496-GXDD</w:t>
      </w:r>
      <w:r>
        <w:rPr>
          <w:rFonts w:asciiTheme="minorEastAsia" w:hAnsiTheme="minorEastAsia"/>
          <w:b/>
          <w:sz w:val="32"/>
          <w:szCs w:val="32"/>
        </w:rPr>
        <w:t>）</w:t>
      </w:r>
      <w:r>
        <w:rPr>
          <w:rFonts w:hint="eastAsia" w:asciiTheme="minorEastAsia" w:hAnsiTheme="minorEastAsia"/>
          <w:b/>
          <w:sz w:val="32"/>
          <w:szCs w:val="32"/>
        </w:rPr>
        <w:t>公开招标文件预公示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2814320"/>
            <wp:effectExtent l="0" t="0" r="15875" b="5080"/>
            <wp:docPr id="1" name="图片 1" descr="ee7305701cd0b5d32e3e31fc2ac1d5b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e7305701cd0b5d32e3e31fc2ac1d5b9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t>http://zfcg.lzscz.liuzhou.gov.cn/site/detail?parentId=138102&amp;articleId=XZN9uFh33vlpdRXHo51yjg==&amp;utm=site.site-PC-42049.1069-pc-wsg-ArticlePurchaseNoticeList-front.2.a54b5fb05c3011eeb33f4f3d7ac6f347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MWFlNmViNjIxMWQ2OGJjNzA4N2Q1MmI4YmY0ZWYifQ=="/>
  </w:docVars>
  <w:rsids>
    <w:rsidRoot w:val="00000000"/>
    <w:rsid w:val="589D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2023-09-26T09:49:52Z</dcterms:created>
  <dc:creator>Administrator</dc:creator>
  <cp:lastModifiedBy>漫漫</cp:lastModifiedBy>
  <dcterms:modified xsi:type="dcterms:W3CDTF">2023-09-26T09:51:22Z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E406A189FF604BD48DB6B44CBDBE4D29_12</vt:lpwstr>
  </property>
</Properties>
</file>