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CD" w:rsidRDefault="00B80C69">
      <w:pPr>
        <w:jc w:val="center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中标结果公示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7"/>
        <w:gridCol w:w="2119"/>
        <w:gridCol w:w="1330"/>
        <w:gridCol w:w="351"/>
        <w:gridCol w:w="986"/>
        <w:gridCol w:w="782"/>
        <w:gridCol w:w="1854"/>
      </w:tblGrid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5452E8" w:rsidRPr="005452E8" w:rsidRDefault="005452E8" w:rsidP="005452E8">
            <w:pPr>
              <w:jc w:val="center"/>
              <w:rPr>
                <w:rFonts w:ascii="宋体" w:hint="eastAsia"/>
              </w:rPr>
            </w:pPr>
            <w:r w:rsidRPr="005452E8">
              <w:rPr>
                <w:rFonts w:ascii="宋体" w:hint="eastAsia"/>
              </w:rPr>
              <w:t>柳州市儿童医院</w:t>
            </w:r>
          </w:p>
          <w:p w:rsidR="00D368CD" w:rsidRPr="005452E8" w:rsidRDefault="005452E8" w:rsidP="005452E8">
            <w:pPr>
              <w:jc w:val="center"/>
              <w:rPr>
                <w:rFonts w:ascii="宋体"/>
              </w:rPr>
            </w:pPr>
            <w:r w:rsidRPr="005452E8">
              <w:rPr>
                <w:rFonts w:ascii="宋体" w:hint="eastAsia"/>
              </w:rPr>
              <w:t>医疗设备-电子鼻咽喉镜系统采购</w:t>
            </w:r>
          </w:p>
        </w:tc>
        <w:tc>
          <w:tcPr>
            <w:tcW w:w="1337" w:type="dxa"/>
            <w:gridSpan w:val="2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项目编号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5452E8" w:rsidP="005452E8">
            <w:pPr>
              <w:jc w:val="center"/>
              <w:rPr>
                <w:rFonts w:ascii="宋体"/>
              </w:rPr>
            </w:pPr>
            <w:r w:rsidRPr="005452E8">
              <w:rPr>
                <w:rFonts w:ascii="宋体"/>
              </w:rPr>
              <w:t>0633-1640125B7E29</w:t>
            </w:r>
          </w:p>
        </w:tc>
      </w:tr>
      <w:tr w:rsidR="00D368CD">
        <w:trPr>
          <w:trHeight w:val="417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5452E8" w:rsidP="005452E8">
            <w:pPr>
              <w:jc w:val="center"/>
              <w:rPr>
                <w:rFonts w:ascii="宋体"/>
              </w:rPr>
            </w:pPr>
            <w:r w:rsidRPr="005452E8">
              <w:rPr>
                <w:rFonts w:ascii="宋体" w:hint="eastAsia"/>
              </w:rPr>
              <w:t>电子鼻咽喉镜系统</w:t>
            </w:r>
            <w:r>
              <w:rPr>
                <w:rFonts w:ascii="宋体" w:hint="eastAsia"/>
              </w:rPr>
              <w:t>、1套</w:t>
            </w:r>
            <w:r w:rsidR="00B80C69">
              <w:rPr>
                <w:rFonts w:ascii="宋体" w:hint="eastAsia"/>
              </w:rPr>
              <w:t>。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招标方式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公开招标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开标时间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 w:rsidP="005452E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</w:t>
            </w:r>
            <w:r w:rsidR="005452E8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日上午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时</w:t>
            </w:r>
            <w:r>
              <w:rPr>
                <w:rFonts w:ascii="宋体"/>
              </w:rPr>
              <w:t>00</w:t>
            </w:r>
            <w:r>
              <w:rPr>
                <w:rFonts w:ascii="宋体" w:hAnsi="宋体" w:hint="eastAsia"/>
              </w:rPr>
              <w:t>分</w:t>
            </w:r>
          </w:p>
        </w:tc>
        <w:tc>
          <w:tcPr>
            <w:tcW w:w="1337" w:type="dxa"/>
            <w:gridSpan w:val="2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5452E8">
            <w:pPr>
              <w:rPr>
                <w:rFonts w:ascii="宋体"/>
              </w:rPr>
            </w:pPr>
            <w:r w:rsidRPr="005452E8">
              <w:rPr>
                <w:rFonts w:ascii="宋体" w:hAnsi="宋体" w:hint="eastAsia"/>
              </w:rPr>
              <w:t>广西机电设备招标有限公司柳州分公司（广西柳州市城中区东环路230号居上V8城A座17层）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评标日期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 w:rsidP="005452E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</w:t>
            </w:r>
            <w:r w:rsidR="005452E8"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337" w:type="dxa"/>
            <w:gridSpan w:val="2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评标地点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5452E8">
            <w:pPr>
              <w:rPr>
                <w:rFonts w:ascii="宋体"/>
              </w:rPr>
            </w:pPr>
            <w:r w:rsidRPr="005452E8">
              <w:rPr>
                <w:rFonts w:ascii="宋体" w:hAnsi="宋体" w:hint="eastAsia"/>
              </w:rPr>
              <w:t>广西机电设备招标有限公司柳州分公司（广西柳州市城中区东环路230号居上V8城A座17层）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公示开始日期</w:t>
            </w:r>
          </w:p>
        </w:tc>
        <w:tc>
          <w:tcPr>
            <w:tcW w:w="3449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 w:rsidP="005452E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 w:rsidR="005452E8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337" w:type="dxa"/>
            <w:gridSpan w:val="2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公示截止日期</w:t>
            </w:r>
          </w:p>
        </w:tc>
        <w:tc>
          <w:tcPr>
            <w:tcW w:w="2636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 w:rsidP="005452E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 w:hAnsi="宋体" w:hint="eastAsia"/>
              </w:rPr>
              <w:t>月</w:t>
            </w:r>
            <w:r w:rsidR="005452E8">
              <w:rPr>
                <w:rFonts w:ascii="宋体" w:hAnsi="宋体" w:hint="eastAsia"/>
              </w:rPr>
              <w:t>22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公示媒体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5452E8">
            <w:pPr>
              <w:rPr>
                <w:rFonts w:ascii="宋体"/>
              </w:rPr>
            </w:pPr>
            <w:r w:rsidRPr="005452E8">
              <w:rPr>
                <w:rFonts w:ascii="宋体" w:hAnsi="宋体" w:hint="eastAsia"/>
              </w:rPr>
              <w:t>中国采购与招标网（www.chinabidding.com.cn）、广西机电设备招标有限公司（www.gxbidding.com）、柳州市妇幼保健院网(www.lzsfy.com)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第一中标候选人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5452E8">
            <w:pPr>
              <w:widowControl/>
              <w:jc w:val="center"/>
              <w:textAlignment w:val="center"/>
              <w:rPr>
                <w:rFonts w:ascii="宋体"/>
              </w:rPr>
            </w:pPr>
            <w:r w:rsidRPr="005452E8">
              <w:rPr>
                <w:rFonts w:ascii="宋体" w:hint="eastAsia"/>
              </w:rPr>
              <w:t>江西瑞浩商贸有限公司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中标金额</w:t>
            </w:r>
          </w:p>
        </w:tc>
        <w:tc>
          <w:tcPr>
            <w:tcW w:w="7422" w:type="dxa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人民</w:t>
            </w:r>
            <w:r>
              <w:rPr>
                <w:rFonts w:ascii="宋体" w:hAnsi="宋体" w:hint="eastAsia"/>
              </w:rPr>
              <w:t>币</w:t>
            </w:r>
            <w:r w:rsidR="005452E8">
              <w:rPr>
                <w:rFonts w:ascii="宋体" w:hAnsi="宋体" w:hint="eastAsia"/>
              </w:rPr>
              <w:t>壹佰贰拾玖万</w:t>
            </w:r>
            <w:r>
              <w:rPr>
                <w:rFonts w:ascii="宋体" w:hAnsi="宋体" w:hint="eastAsia"/>
              </w:rPr>
              <w:t>元整（小写：</w:t>
            </w:r>
            <w:r>
              <w:rPr>
                <w:rFonts w:ascii="宋体" w:hint="eastAsia"/>
              </w:rPr>
              <w:t>¥</w:t>
            </w:r>
            <w:r w:rsidR="005452E8" w:rsidRPr="005452E8">
              <w:rPr>
                <w:rFonts w:ascii="宋体"/>
              </w:rPr>
              <w:t>1</w:t>
            </w:r>
            <w:r w:rsidR="005452E8">
              <w:rPr>
                <w:rFonts w:ascii="宋体" w:hint="eastAsia"/>
              </w:rPr>
              <w:t>,</w:t>
            </w:r>
            <w:r w:rsidR="005452E8" w:rsidRPr="005452E8">
              <w:rPr>
                <w:rFonts w:ascii="宋体"/>
              </w:rPr>
              <w:t>290</w:t>
            </w:r>
            <w:r w:rsidR="005452E8">
              <w:rPr>
                <w:rFonts w:ascii="宋体" w:hint="eastAsia"/>
              </w:rPr>
              <w:t>,</w:t>
            </w:r>
            <w:r w:rsidR="005452E8" w:rsidRPr="005452E8">
              <w:rPr>
                <w:rFonts w:ascii="宋体"/>
              </w:rPr>
              <w:t>000.00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异议说明</w:t>
            </w:r>
          </w:p>
        </w:tc>
        <w:tc>
          <w:tcPr>
            <w:tcW w:w="7422" w:type="dxa"/>
            <w:gridSpan w:val="6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68CD" w:rsidRDefault="00B80C6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投标人如对中标结果公示有异议的，可以在中标结果公示期内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以书面形式向招标代理机构提出，逾期将不再受理。</w:t>
            </w:r>
          </w:p>
        </w:tc>
      </w:tr>
      <w:tr w:rsidR="00D368CD">
        <w:trPr>
          <w:trHeight w:val="454"/>
          <w:jc w:val="center"/>
        </w:trPr>
        <w:tc>
          <w:tcPr>
            <w:tcW w:w="1767" w:type="dxa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招标代理机构</w:t>
            </w:r>
          </w:p>
        </w:tc>
        <w:tc>
          <w:tcPr>
            <w:tcW w:w="211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681" w:type="dxa"/>
            <w:gridSpan w:val="2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莫工</w:t>
            </w:r>
            <w:proofErr w:type="gramEnd"/>
          </w:p>
        </w:tc>
        <w:tc>
          <w:tcPr>
            <w:tcW w:w="1768" w:type="dxa"/>
            <w:gridSpan w:val="2"/>
            <w:vAlign w:val="center"/>
          </w:tcPr>
          <w:p w:rsidR="00D368CD" w:rsidRDefault="00B80C6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854" w:type="dxa"/>
            <w:vAlign w:val="center"/>
          </w:tcPr>
          <w:p w:rsidR="00D368CD" w:rsidRDefault="00B80C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0772-3700157</w:t>
            </w:r>
          </w:p>
        </w:tc>
      </w:tr>
    </w:tbl>
    <w:p w:rsidR="00D368CD" w:rsidRDefault="00D368CD"/>
    <w:p w:rsidR="00D368CD" w:rsidRDefault="00D368CD">
      <w:pPr>
        <w:rPr>
          <w:szCs w:val="21"/>
        </w:rPr>
      </w:pPr>
    </w:p>
    <w:sectPr w:rsidR="00D368CD" w:rsidSect="00D36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69" w:rsidRDefault="00B80C69" w:rsidP="005452E8">
      <w:r>
        <w:separator/>
      </w:r>
    </w:p>
  </w:endnote>
  <w:endnote w:type="continuationSeparator" w:id="0">
    <w:p w:rsidR="00B80C69" w:rsidRDefault="00B80C69" w:rsidP="0054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69" w:rsidRDefault="00B80C69" w:rsidP="005452E8">
      <w:r>
        <w:separator/>
      </w:r>
    </w:p>
  </w:footnote>
  <w:footnote w:type="continuationSeparator" w:id="0">
    <w:p w:rsidR="00B80C69" w:rsidRDefault="00B80C69" w:rsidP="00545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8E3C53"/>
    <w:rsid w:val="000B0AB6"/>
    <w:rsid w:val="00105423"/>
    <w:rsid w:val="001E2FE8"/>
    <w:rsid w:val="00477551"/>
    <w:rsid w:val="005452E8"/>
    <w:rsid w:val="00545FA3"/>
    <w:rsid w:val="005B06C2"/>
    <w:rsid w:val="007F3121"/>
    <w:rsid w:val="00837183"/>
    <w:rsid w:val="008B0D01"/>
    <w:rsid w:val="0093655D"/>
    <w:rsid w:val="00944FB4"/>
    <w:rsid w:val="00994BE5"/>
    <w:rsid w:val="00A6326B"/>
    <w:rsid w:val="00AC5F09"/>
    <w:rsid w:val="00B80C69"/>
    <w:rsid w:val="00C24029"/>
    <w:rsid w:val="00CB4BD7"/>
    <w:rsid w:val="00CC0C87"/>
    <w:rsid w:val="00D07838"/>
    <w:rsid w:val="00D368CD"/>
    <w:rsid w:val="00D87F2C"/>
    <w:rsid w:val="00DB31FF"/>
    <w:rsid w:val="00EB4C16"/>
    <w:rsid w:val="00F2278E"/>
    <w:rsid w:val="00F2620E"/>
    <w:rsid w:val="00F721B1"/>
    <w:rsid w:val="02A45A3D"/>
    <w:rsid w:val="07AD1F40"/>
    <w:rsid w:val="093A1A87"/>
    <w:rsid w:val="098D43DE"/>
    <w:rsid w:val="0BDF7CF7"/>
    <w:rsid w:val="0C0B1B9D"/>
    <w:rsid w:val="12793F58"/>
    <w:rsid w:val="138522A9"/>
    <w:rsid w:val="138B38F7"/>
    <w:rsid w:val="15EB215C"/>
    <w:rsid w:val="16FB59BD"/>
    <w:rsid w:val="1A9E458E"/>
    <w:rsid w:val="1D010823"/>
    <w:rsid w:val="250177C2"/>
    <w:rsid w:val="272E6E40"/>
    <w:rsid w:val="296956BC"/>
    <w:rsid w:val="31E32091"/>
    <w:rsid w:val="323864E8"/>
    <w:rsid w:val="336B204D"/>
    <w:rsid w:val="369C57E1"/>
    <w:rsid w:val="3E417F96"/>
    <w:rsid w:val="3F434856"/>
    <w:rsid w:val="426C1407"/>
    <w:rsid w:val="426C4664"/>
    <w:rsid w:val="43950FC2"/>
    <w:rsid w:val="4B235535"/>
    <w:rsid w:val="4E0D58F6"/>
    <w:rsid w:val="500B50AA"/>
    <w:rsid w:val="576B2F3B"/>
    <w:rsid w:val="57C974E3"/>
    <w:rsid w:val="5B4F04DD"/>
    <w:rsid w:val="5F2F719D"/>
    <w:rsid w:val="61FE3CF0"/>
    <w:rsid w:val="633B0AAC"/>
    <w:rsid w:val="65A56CE9"/>
    <w:rsid w:val="65BF38BB"/>
    <w:rsid w:val="663B1ABD"/>
    <w:rsid w:val="699C40CF"/>
    <w:rsid w:val="6A143C68"/>
    <w:rsid w:val="6C2C571F"/>
    <w:rsid w:val="6F8C6D9A"/>
    <w:rsid w:val="711D7967"/>
    <w:rsid w:val="71A84E45"/>
    <w:rsid w:val="731261B9"/>
    <w:rsid w:val="75472A3C"/>
    <w:rsid w:val="7ACA4D74"/>
    <w:rsid w:val="7BA80884"/>
    <w:rsid w:val="7E795BAC"/>
    <w:rsid w:val="7F244716"/>
    <w:rsid w:val="7F8E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annotation reference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annotation subject" w:semiHidden="0" w:unhideWhenUsed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qFormat/>
    <w:rsid w:val="00D368CD"/>
    <w:rPr>
      <w:b/>
      <w:bCs/>
    </w:rPr>
  </w:style>
  <w:style w:type="paragraph" w:styleId="a4">
    <w:name w:val="annotation text"/>
    <w:basedOn w:val="a"/>
    <w:link w:val="Char0"/>
    <w:uiPriority w:val="99"/>
    <w:qFormat/>
    <w:rsid w:val="00D368CD"/>
    <w:pPr>
      <w:jc w:val="left"/>
    </w:pPr>
    <w:rPr>
      <w:rFonts w:ascii="Times New Roman" w:hAnsi="Times New Roman"/>
      <w:sz w:val="22"/>
      <w:lang/>
    </w:rPr>
  </w:style>
  <w:style w:type="paragraph" w:styleId="a5">
    <w:name w:val="Balloon Text"/>
    <w:basedOn w:val="a"/>
    <w:link w:val="Char1"/>
    <w:uiPriority w:val="99"/>
    <w:qFormat/>
    <w:rsid w:val="00D368CD"/>
    <w:rPr>
      <w:rFonts w:ascii="Times New Roman" w:hAnsi="Times New Roman"/>
      <w:sz w:val="18"/>
      <w:szCs w:val="18"/>
      <w:lang/>
    </w:rPr>
  </w:style>
  <w:style w:type="paragraph" w:styleId="a6">
    <w:name w:val="footer"/>
    <w:basedOn w:val="a"/>
    <w:link w:val="Char2"/>
    <w:uiPriority w:val="99"/>
    <w:rsid w:val="00D368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/>
    </w:rPr>
  </w:style>
  <w:style w:type="paragraph" w:styleId="a7">
    <w:name w:val="header"/>
    <w:basedOn w:val="a"/>
    <w:link w:val="Char3"/>
    <w:uiPriority w:val="99"/>
    <w:qFormat/>
    <w:rsid w:val="00D36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  <w:lang/>
    </w:rPr>
  </w:style>
  <w:style w:type="paragraph" w:styleId="a8">
    <w:name w:val="Normal (Web)"/>
    <w:basedOn w:val="a"/>
    <w:uiPriority w:val="99"/>
    <w:rsid w:val="00D368CD"/>
    <w:pPr>
      <w:spacing w:before="100" w:beforeAutospacing="1" w:after="75"/>
      <w:jc w:val="left"/>
    </w:pPr>
    <w:rPr>
      <w:kern w:val="0"/>
      <w:sz w:val="24"/>
    </w:rPr>
  </w:style>
  <w:style w:type="character" w:styleId="a9">
    <w:name w:val="annotation reference"/>
    <w:uiPriority w:val="99"/>
    <w:rsid w:val="00D368CD"/>
    <w:rPr>
      <w:rFonts w:cs="Times New Roman"/>
      <w:sz w:val="21"/>
      <w:szCs w:val="21"/>
    </w:rPr>
  </w:style>
  <w:style w:type="character" w:customStyle="1" w:styleId="Char0">
    <w:name w:val="批注文字 Char"/>
    <w:link w:val="a4"/>
    <w:uiPriority w:val="99"/>
    <w:locked/>
    <w:rsid w:val="00D368CD"/>
    <w:rPr>
      <w:rFonts w:cs="Times New Roman"/>
      <w:kern w:val="2"/>
      <w:sz w:val="22"/>
      <w:szCs w:val="22"/>
    </w:rPr>
  </w:style>
  <w:style w:type="character" w:customStyle="1" w:styleId="Char">
    <w:name w:val="批注主题 Char"/>
    <w:link w:val="a3"/>
    <w:uiPriority w:val="99"/>
    <w:qFormat/>
    <w:locked/>
    <w:rsid w:val="00D368CD"/>
    <w:rPr>
      <w:rFonts w:cs="Times New Roman"/>
      <w:b/>
      <w:bCs/>
      <w:kern w:val="2"/>
      <w:sz w:val="22"/>
      <w:szCs w:val="22"/>
    </w:rPr>
  </w:style>
  <w:style w:type="character" w:customStyle="1" w:styleId="Char1">
    <w:name w:val="批注框文本 Char"/>
    <w:link w:val="a5"/>
    <w:uiPriority w:val="99"/>
    <w:locked/>
    <w:rsid w:val="00D368CD"/>
    <w:rPr>
      <w:rFonts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locked/>
    <w:rsid w:val="00D368CD"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locked/>
    <w:rsid w:val="00D368C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ZJM</dc:creator>
  <cp:lastModifiedBy>NTKO</cp:lastModifiedBy>
  <cp:revision>15</cp:revision>
  <dcterms:created xsi:type="dcterms:W3CDTF">2016-05-09T02:47:00Z</dcterms:created>
  <dcterms:modified xsi:type="dcterms:W3CDTF">2016-12-19T06:42:00Z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